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BE63525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B64EBB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41BF55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B64EBB">
        <w:t>Patai Kálmán</w:t>
      </w:r>
      <w:r w:rsidR="00EB03F2" w:rsidRPr="00EB03F2">
        <w:t xml:space="preserve"> </w:t>
      </w:r>
      <w:r w:rsidR="00B64EBB">
        <w:t>eszközbeszerzési</w:t>
      </w:r>
      <w:r w:rsidR="00DA382E">
        <w:t xml:space="preserve"> </w:t>
      </w:r>
      <w:r w:rsidR="009D4266">
        <w:t xml:space="preserve">kérelmét </w:t>
      </w:r>
      <w:r w:rsidR="00955E8C">
        <w:t>3</w:t>
      </w:r>
      <w:r w:rsidR="00B64EBB">
        <w:t>20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55E8C">
        <w:t>háromszáz</w:t>
      </w:r>
      <w:r w:rsidR="00B64EBB">
        <w:t>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2026-10-17T15:20:00Z</cp:lastPrinted>
  <dcterms:created xsi:type="dcterms:W3CDTF">2026-10-17T15:21:00Z</dcterms:created>
  <dcterms:modified xsi:type="dcterms:W3CDTF">2026-10-17T15:21:00Z</dcterms:modified>
</cp:coreProperties>
</file>