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D6E3104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36ABB">
        <w:rPr>
          <w:b/>
          <w:bCs/>
          <w:sz w:val="36"/>
          <w:szCs w:val="36"/>
        </w:rPr>
        <w:t>9</w:t>
      </w:r>
      <w:r w:rsidR="00C13157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F88173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F36ABB">
        <w:t xml:space="preserve">dr. </w:t>
      </w:r>
      <w:r w:rsidR="00C13157">
        <w:t>Gombos Tamás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BF2704">
        <w:t>2</w:t>
      </w:r>
      <w:r w:rsidR="00C13157">
        <w:t>5</w:t>
      </w:r>
      <w:r w:rsidR="00F36ABB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F2704">
        <w:t>kettőszáz</w:t>
      </w:r>
      <w:r w:rsidR="00C13157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57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2026-08-31T08:34:00Z</cp:lastPrinted>
  <dcterms:created xsi:type="dcterms:W3CDTF">2026-08-31T08:35:00Z</dcterms:created>
  <dcterms:modified xsi:type="dcterms:W3CDTF">2026-08-31T08:35:00Z</dcterms:modified>
</cp:coreProperties>
</file>