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2A8F6D3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182004">
        <w:rPr>
          <w:b/>
          <w:bCs/>
          <w:sz w:val="36"/>
          <w:szCs w:val="36"/>
        </w:rPr>
        <w:t>9</w:t>
      </w:r>
      <w:r w:rsidR="0003424A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9D244D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3424A">
        <w:t>Benke-Salamon Ilona</w:t>
      </w:r>
      <w:r w:rsidR="00E440FB">
        <w:t xml:space="preserve"> </w:t>
      </w:r>
      <w:r w:rsidR="0003424A">
        <w:t>munkaruha beszerzési</w:t>
      </w:r>
      <w:r w:rsidR="008742EA">
        <w:t xml:space="preserve"> </w:t>
      </w:r>
      <w:r w:rsidR="009D4266">
        <w:t xml:space="preserve">kérelmét </w:t>
      </w:r>
      <w:r w:rsidR="0003424A">
        <w:t>10</w:t>
      </w:r>
      <w:r w:rsidR="002C401C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3424A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2026-06-22T17:08:00Z</cp:lastPrinted>
  <dcterms:created xsi:type="dcterms:W3CDTF">2026-06-22T17:09:00Z</dcterms:created>
  <dcterms:modified xsi:type="dcterms:W3CDTF">2026-06-22T17:09:00Z</dcterms:modified>
</cp:coreProperties>
</file>