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0543B76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6418CC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90C6C1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6418CC">
        <w:t>Dobos Jánosné</w:t>
      </w:r>
      <w:r w:rsidR="002576BB">
        <w:t xml:space="preserve"> </w:t>
      </w:r>
      <w:r w:rsidR="00925832">
        <w:t>munkaruha vásárlási</w:t>
      </w:r>
      <w:r w:rsidR="007F4614">
        <w:t xml:space="preserve"> </w:t>
      </w:r>
      <w:r w:rsidR="009D4266">
        <w:t xml:space="preserve">kérelmét </w:t>
      </w:r>
      <w:r w:rsidR="006418CC">
        <w:t>3</w:t>
      </w:r>
      <w:r w:rsidR="00925832">
        <w:t>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6418CC">
        <w:t>három</w:t>
      </w:r>
      <w:r w:rsidR="00A91100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2026-05-19T06:54:00Z</cp:lastPrinted>
  <dcterms:created xsi:type="dcterms:W3CDTF">2026-05-19T06:55:00Z</dcterms:created>
  <dcterms:modified xsi:type="dcterms:W3CDTF">2026-05-19T06:55:00Z</dcterms:modified>
</cp:coreProperties>
</file>