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CEAE65E" w:rsidR="008C0AAB" w:rsidRDefault="005F2728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</w:t>
      </w:r>
      <w:r w:rsidR="0017645C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322A0D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10F05">
        <w:t>Ézsiásné Pécsi Dorottya, Szmekál Éva, Kurucz Andrea, és Gódor Edit</w:t>
      </w:r>
      <w:r w:rsidR="00BD5EA2">
        <w:t xml:space="preserve"> </w:t>
      </w:r>
      <w:r w:rsidR="00110F05">
        <w:t xml:space="preserve">közös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110F05">
        <w:t>7</w:t>
      </w:r>
      <w:r w:rsidR="00761AEF">
        <w:t>0</w:t>
      </w:r>
      <w:r w:rsidR="009E2875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110F05">
        <w:t>hét</w:t>
      </w:r>
      <w:r w:rsidR="00761AEF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F2728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0F05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45C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728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1AEF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EA2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2026-04-27T12:36:00Z</cp:lastPrinted>
  <dcterms:created xsi:type="dcterms:W3CDTF">2026-04-27T12:38:00Z</dcterms:created>
  <dcterms:modified xsi:type="dcterms:W3CDTF">2026-04-27T12:38:00Z</dcterms:modified>
</cp:coreProperties>
</file>