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862F02">
        <w:rPr>
          <w:b/>
          <w:bCs/>
          <w:sz w:val="36"/>
          <w:szCs w:val="36"/>
        </w:rPr>
        <w:t>99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862F02">
        <w:t>Göndöcs Zoltán</w:t>
      </w:r>
      <w:r w:rsidR="009B0A0C">
        <w:t xml:space="preserve"> </w:t>
      </w:r>
      <w:r w:rsidR="00843E28">
        <w:t>rendelő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862F02">
        <w:t>125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62F02">
        <w:t>Százhuszonöt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D745-C44A-4F8A-845B-03C32270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2021-12-28T17:19:00Z</cp:lastPrinted>
  <dcterms:created xsi:type="dcterms:W3CDTF">2021-12-28T17:20:00Z</dcterms:created>
  <dcterms:modified xsi:type="dcterms:W3CDTF">2021-12-28T17:20:00Z</dcterms:modified>
</cp:coreProperties>
</file>